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C6E" w:rsidRDefault="00183C6E" w:rsidP="004A4CEC">
      <w:pPr>
        <w:pStyle w:val="NormalWeb"/>
        <w:shd w:val="clear" w:color="auto" w:fill="FFFFFF"/>
        <w:spacing w:before="0" w:beforeAutospacing="0" w:after="90" w:afterAutospacing="0" w:line="276" w:lineRule="auto"/>
        <w:rPr>
          <w:b/>
          <w:color w:val="1C1E21"/>
        </w:rPr>
      </w:pPr>
    </w:p>
    <w:p w:rsidR="00E11481" w:rsidRPr="004A4CEC" w:rsidRDefault="00E11481" w:rsidP="00183C6E">
      <w:pPr>
        <w:pStyle w:val="NormalWeb"/>
        <w:shd w:val="clear" w:color="auto" w:fill="FFFFFF"/>
        <w:spacing w:before="0" w:beforeAutospacing="0" w:after="90" w:afterAutospacing="0" w:line="276" w:lineRule="auto"/>
        <w:jc w:val="center"/>
        <w:rPr>
          <w:b/>
          <w:color w:val="1C1E21"/>
        </w:rPr>
      </w:pPr>
      <w:r w:rsidRPr="004A4CEC">
        <w:rPr>
          <w:b/>
          <w:color w:val="1C1E21"/>
        </w:rPr>
        <w:t xml:space="preserve">SAFE-GUARDING </w:t>
      </w:r>
      <w:r w:rsidR="006C34F0">
        <w:rPr>
          <w:b/>
          <w:color w:val="1C1E21"/>
        </w:rPr>
        <w:t>ERRH</w:t>
      </w:r>
    </w:p>
    <w:p w:rsidR="00E11481" w:rsidRPr="004A4CEC" w:rsidRDefault="00E11481" w:rsidP="00183C6E">
      <w:pPr>
        <w:pStyle w:val="NormalWeb"/>
        <w:shd w:val="clear" w:color="auto" w:fill="FFFFFF"/>
        <w:spacing w:before="90" w:beforeAutospacing="0" w:after="90" w:afterAutospacing="0" w:line="360" w:lineRule="auto"/>
        <w:jc w:val="both"/>
        <w:rPr>
          <w:color w:val="1C1E21"/>
        </w:rPr>
      </w:pPr>
      <w:r w:rsidRPr="004A4CEC">
        <w:rPr>
          <w:color w:val="1C1E21"/>
        </w:rPr>
        <w:t xml:space="preserve">All health facilities are vulnerable to disease outbreaks, and even more so during a pandemic, because they serve as the base for all frontline healthcare workers to launch containment measures, as well as </w:t>
      </w:r>
      <w:r w:rsidR="004A4CEC" w:rsidRPr="004A4CEC">
        <w:rPr>
          <w:color w:val="1C1E21"/>
        </w:rPr>
        <w:t>remains</w:t>
      </w:r>
      <w:r w:rsidRPr="004A4CEC">
        <w:rPr>
          <w:color w:val="1C1E21"/>
        </w:rPr>
        <w:t xml:space="preserve"> fully functional to continue delivering regular medical services.</w:t>
      </w:r>
    </w:p>
    <w:p w:rsidR="00E11481" w:rsidRPr="004A4CEC" w:rsidRDefault="00E11481" w:rsidP="00183C6E">
      <w:pPr>
        <w:pStyle w:val="NormalWeb"/>
        <w:shd w:val="clear" w:color="auto" w:fill="FFFFFF"/>
        <w:spacing w:before="90" w:beforeAutospacing="0" w:after="90" w:afterAutospacing="0" w:line="360" w:lineRule="auto"/>
        <w:jc w:val="both"/>
        <w:rPr>
          <w:color w:val="1C1E21"/>
        </w:rPr>
      </w:pPr>
      <w:r w:rsidRPr="004A4CEC">
        <w:rPr>
          <w:color w:val="1C1E21"/>
        </w:rPr>
        <w:t>Thus, it becomes extremely important to protect and safeguard not only our healthcare workers, but also our hospitals. We should not let COVID-19 enter the hospital fo</w:t>
      </w:r>
      <w:r w:rsidRPr="004A4CEC">
        <w:rPr>
          <w:rStyle w:val="textexposedshow"/>
          <w:color w:val="1C1E21"/>
        </w:rPr>
        <w:t>r it will spread rapidly among the already vulnerable sick inpatients, resulting in unimaginable consequences. Such an unfortunate incident would also paralyze our workforce and prevent us from optimally responding to containment measures in the community.</w:t>
      </w:r>
    </w:p>
    <w:p w:rsidR="00E11481" w:rsidRDefault="00E11481" w:rsidP="00183C6E">
      <w:pPr>
        <w:pStyle w:val="NormalWeb"/>
        <w:shd w:val="clear" w:color="auto" w:fill="FFFFFF"/>
        <w:spacing w:before="0" w:beforeAutospacing="0" w:after="90" w:afterAutospacing="0" w:line="360" w:lineRule="auto"/>
        <w:jc w:val="both"/>
        <w:rPr>
          <w:color w:val="1C1E21"/>
        </w:rPr>
      </w:pPr>
      <w:r w:rsidRPr="004A4CEC">
        <w:rPr>
          <w:color w:val="1C1E21"/>
        </w:rPr>
        <w:t xml:space="preserve">With this in mind we would like to appraise the public on various health safety measures that </w:t>
      </w:r>
      <w:r w:rsidR="00183C6E" w:rsidRPr="00183C6E">
        <w:rPr>
          <w:b/>
          <w:color w:val="1C1E21"/>
        </w:rPr>
        <w:t>Mongar Regional Referral Hospital</w:t>
      </w:r>
      <w:r w:rsidR="00183C6E">
        <w:rPr>
          <w:color w:val="1C1E21"/>
        </w:rPr>
        <w:t xml:space="preserve"> (MRRH)</w:t>
      </w:r>
      <w:r w:rsidRPr="004A4CEC">
        <w:rPr>
          <w:color w:val="1C1E21"/>
        </w:rPr>
        <w:t xml:space="preserve"> has adopted:</w:t>
      </w:r>
    </w:p>
    <w:p w:rsidR="006C34F0" w:rsidRPr="004A4CEC" w:rsidRDefault="006C34F0" w:rsidP="00183C6E">
      <w:pPr>
        <w:pStyle w:val="NormalWeb"/>
        <w:shd w:val="clear" w:color="auto" w:fill="FFFFFF"/>
        <w:spacing w:before="0" w:beforeAutospacing="0" w:after="90" w:afterAutospacing="0" w:line="360" w:lineRule="auto"/>
        <w:jc w:val="both"/>
        <w:rPr>
          <w:color w:val="1C1E21"/>
        </w:rPr>
      </w:pPr>
    </w:p>
    <w:p w:rsidR="009C21C8" w:rsidRDefault="00183C6E" w:rsidP="00183C6E">
      <w:pPr>
        <w:pStyle w:val="NormalWeb"/>
        <w:shd w:val="clear" w:color="auto" w:fill="FFFFFF"/>
        <w:spacing w:before="90" w:beforeAutospacing="0" w:after="90" w:afterAutospacing="0" w:line="360" w:lineRule="auto"/>
        <w:rPr>
          <w:color w:val="1C1E21"/>
        </w:rPr>
      </w:pPr>
      <w:r>
        <w:rPr>
          <w:b/>
          <w:color w:val="1C1E21"/>
        </w:rPr>
        <w:t xml:space="preserve">                                      </w:t>
      </w:r>
      <w:r w:rsidR="00E11481" w:rsidRPr="004A4CEC">
        <w:rPr>
          <w:b/>
          <w:color w:val="1C1E21"/>
        </w:rPr>
        <w:t>PATIENTS WITH COUGH/FEVER/FLU-LIKE ILLNESS</w:t>
      </w:r>
      <w:proofErr w:type="gramStart"/>
      <w:r w:rsidR="00E11481" w:rsidRPr="004A4CEC">
        <w:rPr>
          <w:b/>
          <w:color w:val="1C1E21"/>
        </w:rPr>
        <w:t>:</w:t>
      </w:r>
      <w:proofErr w:type="gramEnd"/>
      <w:r w:rsidR="00E11481" w:rsidRPr="004A4CEC">
        <w:rPr>
          <w:b/>
          <w:color w:val="1C1E21"/>
        </w:rPr>
        <w:br/>
      </w:r>
      <w:r w:rsidR="006C34F0">
        <w:rPr>
          <w:color w:val="1C1E21"/>
        </w:rPr>
        <w:t>1. This</w:t>
      </w:r>
      <w:r w:rsidR="00E11481" w:rsidRPr="004A4CEC">
        <w:rPr>
          <w:color w:val="1C1E21"/>
        </w:rPr>
        <w:t xml:space="preserve"> patients will be seen in our Flu Clinic situated in the </w:t>
      </w:r>
      <w:r>
        <w:rPr>
          <w:color w:val="1C1E21"/>
        </w:rPr>
        <w:t>pavilion of public ground</w:t>
      </w:r>
      <w:r w:rsidR="00E11481" w:rsidRPr="004A4CEC">
        <w:rPr>
          <w:color w:val="1C1E21"/>
        </w:rPr>
        <w:t xml:space="preserve"> from 9am-9pm</w:t>
      </w:r>
      <w:r>
        <w:rPr>
          <w:color w:val="1C1E21"/>
        </w:rPr>
        <w:t xml:space="preserve"> </w:t>
      </w:r>
      <w:r w:rsidR="009C21C8">
        <w:rPr>
          <w:color w:val="1C1E21"/>
        </w:rPr>
        <w:t>every day</w:t>
      </w:r>
      <w:r w:rsidR="00E11481" w:rsidRPr="004A4CEC">
        <w:rPr>
          <w:color w:val="1C1E21"/>
        </w:rPr>
        <w:t xml:space="preserve"> (Monday to </w:t>
      </w:r>
      <w:r>
        <w:rPr>
          <w:color w:val="1C1E21"/>
        </w:rPr>
        <w:t>Sunday</w:t>
      </w:r>
      <w:r w:rsidR="009C21C8">
        <w:rPr>
          <w:color w:val="1C1E21"/>
        </w:rPr>
        <w:t>)</w:t>
      </w:r>
      <w:r w:rsidR="00E11481" w:rsidRPr="004A4CEC">
        <w:rPr>
          <w:color w:val="1C1E21"/>
        </w:rPr>
        <w:t xml:space="preserve">, </w:t>
      </w:r>
      <w:r w:rsidR="009C21C8">
        <w:rPr>
          <w:color w:val="1C1E21"/>
        </w:rPr>
        <w:t>however the patient requiring admission will be send to MRRH after testing for COVID-19 and on upon getting the test result as negative.</w:t>
      </w:r>
    </w:p>
    <w:p w:rsidR="00E11481" w:rsidRDefault="00E11481" w:rsidP="00183C6E">
      <w:pPr>
        <w:pStyle w:val="NormalWeb"/>
        <w:shd w:val="clear" w:color="auto" w:fill="FFFFFF"/>
        <w:spacing w:before="90" w:beforeAutospacing="0" w:after="90" w:afterAutospacing="0" w:line="360" w:lineRule="auto"/>
        <w:rPr>
          <w:color w:val="1C1E21"/>
        </w:rPr>
      </w:pPr>
      <w:r w:rsidRPr="004A4CEC">
        <w:rPr>
          <w:color w:val="1C1E21"/>
        </w:rPr>
        <w:t>2. Patients with flu-like illness will no</w:t>
      </w:r>
      <w:r w:rsidR="005E57AF">
        <w:rPr>
          <w:color w:val="1C1E21"/>
        </w:rPr>
        <w:t>t be entertain</w:t>
      </w:r>
      <w:r w:rsidR="006C34F0">
        <w:rPr>
          <w:color w:val="1C1E21"/>
        </w:rPr>
        <w:t>ed</w:t>
      </w:r>
      <w:r w:rsidR="005E57AF">
        <w:rPr>
          <w:color w:val="1C1E21"/>
        </w:rPr>
        <w:t xml:space="preserve"> in </w:t>
      </w:r>
      <w:r w:rsidR="009C21C8">
        <w:rPr>
          <w:color w:val="1C1E21"/>
        </w:rPr>
        <w:t>the hospital building, however in case of serious patient</w:t>
      </w:r>
      <w:r w:rsidR="005E57AF">
        <w:rPr>
          <w:color w:val="1C1E21"/>
        </w:rPr>
        <w:t xml:space="preserve"> with Flu-Like </w:t>
      </w:r>
      <w:r w:rsidR="006C34F0">
        <w:rPr>
          <w:color w:val="1C1E21"/>
        </w:rPr>
        <w:t>Illness;</w:t>
      </w:r>
      <w:r w:rsidR="009C21C8">
        <w:rPr>
          <w:color w:val="1C1E21"/>
        </w:rPr>
        <w:t xml:space="preserve"> t</w:t>
      </w:r>
      <w:r w:rsidR="0063077A">
        <w:rPr>
          <w:color w:val="1C1E21"/>
        </w:rPr>
        <w:t>he patient will be manage</w:t>
      </w:r>
      <w:r w:rsidR="006C34F0">
        <w:rPr>
          <w:color w:val="1C1E21"/>
        </w:rPr>
        <w:t>d</w:t>
      </w:r>
      <w:r w:rsidR="0063077A">
        <w:rPr>
          <w:color w:val="1C1E21"/>
        </w:rPr>
        <w:t xml:space="preserve"> in First Line E</w:t>
      </w:r>
      <w:r w:rsidR="009C21C8">
        <w:rPr>
          <w:color w:val="1C1E21"/>
        </w:rPr>
        <w:t>mergency set-up which is established near the entry point of Casualty</w:t>
      </w:r>
      <w:r w:rsidR="001A66AE">
        <w:rPr>
          <w:color w:val="1C1E21"/>
        </w:rPr>
        <w:t xml:space="preserve"> until the </w:t>
      </w:r>
      <w:r w:rsidR="009C21C8">
        <w:rPr>
          <w:color w:val="1C1E21"/>
        </w:rPr>
        <w:t>COVID-19</w:t>
      </w:r>
      <w:r w:rsidR="001A66AE">
        <w:rPr>
          <w:color w:val="1C1E21"/>
        </w:rPr>
        <w:t xml:space="preserve"> test result is declare</w:t>
      </w:r>
      <w:r w:rsidR="006C34F0">
        <w:rPr>
          <w:color w:val="1C1E21"/>
        </w:rPr>
        <w:t>d</w:t>
      </w:r>
      <w:r w:rsidR="001A66AE">
        <w:rPr>
          <w:color w:val="1C1E21"/>
        </w:rPr>
        <w:t>.</w:t>
      </w:r>
    </w:p>
    <w:p w:rsidR="006C34F0" w:rsidRDefault="006C34F0" w:rsidP="00183C6E">
      <w:pPr>
        <w:pStyle w:val="NormalWeb"/>
        <w:shd w:val="clear" w:color="auto" w:fill="FFFFFF"/>
        <w:spacing w:before="90" w:beforeAutospacing="0" w:after="90" w:afterAutospacing="0" w:line="360" w:lineRule="auto"/>
        <w:rPr>
          <w:color w:val="1C1E21"/>
        </w:rPr>
      </w:pPr>
    </w:p>
    <w:p w:rsidR="0063077A" w:rsidRDefault="00183C6E" w:rsidP="0063077A">
      <w:pPr>
        <w:pStyle w:val="NormalWeb"/>
        <w:shd w:val="clear" w:color="auto" w:fill="FFFFFF"/>
        <w:spacing w:before="90" w:beforeAutospacing="0" w:after="90" w:afterAutospacing="0" w:line="360" w:lineRule="auto"/>
        <w:rPr>
          <w:color w:val="1C1E21"/>
        </w:rPr>
      </w:pPr>
      <w:r>
        <w:rPr>
          <w:b/>
          <w:color w:val="1C1E21"/>
        </w:rPr>
        <w:t xml:space="preserve">   </w:t>
      </w:r>
      <w:r w:rsidR="00E11481" w:rsidRPr="004A4CEC">
        <w:rPr>
          <w:b/>
          <w:color w:val="1C1E21"/>
        </w:rPr>
        <w:t xml:space="preserve">HEALTH SAFETY PROTOCOL </w:t>
      </w:r>
      <w:r w:rsidR="006C34F0">
        <w:rPr>
          <w:b/>
          <w:color w:val="1C1E21"/>
        </w:rPr>
        <w:t>FOR</w:t>
      </w:r>
      <w:r w:rsidR="00E11481" w:rsidRPr="004A4CEC">
        <w:rPr>
          <w:b/>
          <w:color w:val="1C1E21"/>
        </w:rPr>
        <w:t xml:space="preserve"> ENTERING INTO THE HOSPITAL BUILDING</w:t>
      </w:r>
      <w:proofErr w:type="gramStart"/>
      <w:r w:rsidR="00E11481" w:rsidRPr="004A4CEC">
        <w:rPr>
          <w:b/>
          <w:color w:val="1C1E21"/>
        </w:rPr>
        <w:t>:</w:t>
      </w:r>
      <w:proofErr w:type="gramEnd"/>
      <w:r w:rsidR="00E11481" w:rsidRPr="004A4CEC">
        <w:rPr>
          <w:b/>
          <w:color w:val="1C1E21"/>
        </w:rPr>
        <w:br/>
      </w:r>
      <w:r w:rsidR="00E11481" w:rsidRPr="004A4CEC">
        <w:rPr>
          <w:color w:val="1C1E21"/>
        </w:rPr>
        <w:t>1. Wash hands with soap and water at respective hand</w:t>
      </w:r>
      <w:r>
        <w:rPr>
          <w:color w:val="1C1E21"/>
        </w:rPr>
        <w:t>-</w:t>
      </w:r>
      <w:r w:rsidR="00E11481" w:rsidRPr="004A4CEC">
        <w:rPr>
          <w:color w:val="1C1E21"/>
        </w:rPr>
        <w:t xml:space="preserve">washing stations available at </w:t>
      </w:r>
      <w:r w:rsidR="006C34F0">
        <w:rPr>
          <w:color w:val="1C1E21"/>
        </w:rPr>
        <w:t>the entrance</w:t>
      </w:r>
      <w:r w:rsidR="0063077A">
        <w:rPr>
          <w:color w:val="1C1E21"/>
        </w:rPr>
        <w:t>.</w:t>
      </w:r>
    </w:p>
    <w:p w:rsidR="00E11481" w:rsidRDefault="0063077A" w:rsidP="0063077A">
      <w:pPr>
        <w:pStyle w:val="NormalWeb"/>
        <w:shd w:val="clear" w:color="auto" w:fill="FFFFFF"/>
        <w:spacing w:before="90" w:beforeAutospacing="0" w:after="90" w:afterAutospacing="0" w:line="360" w:lineRule="auto"/>
        <w:rPr>
          <w:color w:val="1C1E21"/>
        </w:rPr>
      </w:pPr>
      <w:r>
        <w:rPr>
          <w:color w:val="1C1E21"/>
        </w:rPr>
        <w:t>2. Maintain physical distance with minimum of 1 meter.</w:t>
      </w:r>
      <w:r>
        <w:rPr>
          <w:color w:val="1C1E21"/>
        </w:rPr>
        <w:br/>
        <w:t>3</w:t>
      </w:r>
      <w:r w:rsidR="00E11481" w:rsidRPr="004A4CEC">
        <w:rPr>
          <w:color w:val="1C1E21"/>
        </w:rPr>
        <w:t xml:space="preserve">. Wear a mask </w:t>
      </w:r>
      <w:r>
        <w:rPr>
          <w:color w:val="1C1E21"/>
        </w:rPr>
        <w:t xml:space="preserve">at </w:t>
      </w:r>
      <w:r w:rsidR="00E11481" w:rsidRPr="004A4CEC">
        <w:rPr>
          <w:color w:val="1C1E21"/>
        </w:rPr>
        <w:t xml:space="preserve">all </w:t>
      </w:r>
      <w:r>
        <w:rPr>
          <w:color w:val="1C1E21"/>
        </w:rPr>
        <w:t xml:space="preserve">the </w:t>
      </w:r>
      <w:r w:rsidR="00E11481" w:rsidRPr="004A4CEC">
        <w:rPr>
          <w:color w:val="1C1E21"/>
        </w:rPr>
        <w:t>times</w:t>
      </w:r>
      <w:r w:rsidR="006C34F0">
        <w:rPr>
          <w:color w:val="1C1E21"/>
        </w:rPr>
        <w:t>.</w:t>
      </w:r>
      <w:r w:rsidR="00E11481" w:rsidRPr="004A4CEC">
        <w:rPr>
          <w:color w:val="1C1E21"/>
        </w:rPr>
        <w:t xml:space="preserve"> </w:t>
      </w:r>
      <w:r w:rsidR="006C34F0">
        <w:rPr>
          <w:color w:val="1C1E21"/>
        </w:rPr>
        <w:br/>
        <w:t>4</w:t>
      </w:r>
      <w:r w:rsidR="00E11481" w:rsidRPr="004A4CEC">
        <w:rPr>
          <w:color w:val="1C1E21"/>
        </w:rPr>
        <w:t>. Scan our QR code with Druk Trace app or register manually.</w:t>
      </w:r>
    </w:p>
    <w:p w:rsidR="006C34F0" w:rsidRDefault="006C34F0" w:rsidP="0063077A">
      <w:pPr>
        <w:pStyle w:val="NormalWeb"/>
        <w:shd w:val="clear" w:color="auto" w:fill="FFFFFF"/>
        <w:spacing w:before="90" w:beforeAutospacing="0" w:after="90" w:afterAutospacing="0" w:line="360" w:lineRule="auto"/>
        <w:rPr>
          <w:color w:val="1C1E21"/>
        </w:rPr>
      </w:pPr>
    </w:p>
    <w:p w:rsidR="006C34F0" w:rsidRPr="0063077A" w:rsidRDefault="006C34F0" w:rsidP="0063077A">
      <w:pPr>
        <w:pStyle w:val="NormalWeb"/>
        <w:shd w:val="clear" w:color="auto" w:fill="FFFFFF"/>
        <w:spacing w:before="90" w:beforeAutospacing="0" w:after="90" w:afterAutospacing="0" w:line="360" w:lineRule="auto"/>
        <w:rPr>
          <w:color w:val="1C1E21"/>
        </w:rPr>
      </w:pPr>
    </w:p>
    <w:p w:rsidR="006C34F0" w:rsidRDefault="00183C6E" w:rsidP="00E400AF">
      <w:pPr>
        <w:pStyle w:val="NormalWeb"/>
        <w:shd w:val="clear" w:color="auto" w:fill="FFFFFF"/>
        <w:spacing w:before="90" w:beforeAutospacing="0" w:after="90" w:afterAutospacing="0" w:line="360" w:lineRule="auto"/>
        <w:rPr>
          <w:b/>
          <w:color w:val="1C1E21"/>
        </w:rPr>
      </w:pPr>
      <w:r>
        <w:rPr>
          <w:b/>
          <w:color w:val="1C1E21"/>
        </w:rPr>
        <w:lastRenderedPageBreak/>
        <w:t xml:space="preserve">                             </w:t>
      </w:r>
      <w:r w:rsidR="00E400AF">
        <w:rPr>
          <w:b/>
          <w:color w:val="1C1E21"/>
        </w:rPr>
        <w:t xml:space="preserve">    </w:t>
      </w:r>
      <w:r w:rsidR="006C34F0">
        <w:rPr>
          <w:b/>
          <w:color w:val="1C1E21"/>
        </w:rPr>
        <w:t xml:space="preserve">      </w:t>
      </w:r>
    </w:p>
    <w:p w:rsidR="00E400AF" w:rsidRDefault="006C34F0" w:rsidP="006C34F0">
      <w:pPr>
        <w:pStyle w:val="NormalWeb"/>
        <w:shd w:val="clear" w:color="auto" w:fill="FFFFFF"/>
        <w:spacing w:before="90" w:beforeAutospacing="0" w:after="90" w:afterAutospacing="0" w:line="360" w:lineRule="auto"/>
        <w:rPr>
          <w:color w:val="1C1E21"/>
        </w:rPr>
      </w:pPr>
      <w:r>
        <w:rPr>
          <w:b/>
          <w:color w:val="1C1E21"/>
        </w:rPr>
        <w:t xml:space="preserve">                                           </w:t>
      </w:r>
      <w:r w:rsidR="00E11481" w:rsidRPr="004A4CEC">
        <w:rPr>
          <w:b/>
          <w:color w:val="1C1E21"/>
        </w:rPr>
        <w:t>FOR PATIENTS REQUIRING ADMISSION</w:t>
      </w:r>
      <w:proofErr w:type="gramStart"/>
      <w:r w:rsidR="00E11481" w:rsidRPr="004A4CEC">
        <w:rPr>
          <w:b/>
          <w:color w:val="1C1E21"/>
        </w:rPr>
        <w:t>:</w:t>
      </w:r>
      <w:proofErr w:type="gramEnd"/>
      <w:r w:rsidR="00E11481" w:rsidRPr="004A4CEC">
        <w:rPr>
          <w:b/>
          <w:color w:val="1C1E21"/>
        </w:rPr>
        <w:br/>
      </w:r>
      <w:r w:rsidR="00E11481" w:rsidRPr="004A4CEC">
        <w:rPr>
          <w:color w:val="1C1E21"/>
        </w:rPr>
        <w:t xml:space="preserve">1. </w:t>
      </w:r>
      <w:r w:rsidR="00E400AF">
        <w:rPr>
          <w:color w:val="1C1E21"/>
        </w:rPr>
        <w:t>All referred in patient will be tested for COVID-19 if not tested by referring health centers. The patient will be managed outside in the first line emergency till the report is declared.</w:t>
      </w:r>
    </w:p>
    <w:p w:rsidR="00E400AF" w:rsidRDefault="00E400AF" w:rsidP="0063077A">
      <w:pPr>
        <w:pStyle w:val="NormalWeb"/>
        <w:shd w:val="clear" w:color="auto" w:fill="FFFFFF"/>
        <w:spacing w:before="90" w:beforeAutospacing="0" w:after="90" w:afterAutospacing="0" w:line="360" w:lineRule="auto"/>
        <w:rPr>
          <w:color w:val="1C1E21"/>
        </w:rPr>
      </w:pPr>
      <w:r>
        <w:rPr>
          <w:color w:val="1C1E21"/>
        </w:rPr>
        <w:t>2. Patient with positive COVID-19 result on rapid test will be further tested on RT-PCR for confirmation and patient with negative COVID-19 result on rapid test will be admitted in ER for further management and necessary action.</w:t>
      </w:r>
    </w:p>
    <w:p w:rsidR="00E11481" w:rsidRDefault="00E400AF" w:rsidP="0063077A">
      <w:pPr>
        <w:pStyle w:val="NormalWeb"/>
        <w:shd w:val="clear" w:color="auto" w:fill="FFFFFF"/>
        <w:spacing w:before="90" w:beforeAutospacing="0" w:after="90" w:afterAutospacing="0" w:line="360" w:lineRule="auto"/>
        <w:rPr>
          <w:color w:val="1C1E21"/>
        </w:rPr>
      </w:pPr>
      <w:r>
        <w:rPr>
          <w:color w:val="1C1E21"/>
        </w:rPr>
        <w:t xml:space="preserve">3. </w:t>
      </w:r>
      <w:r w:rsidR="00E11481" w:rsidRPr="004A4CEC">
        <w:rPr>
          <w:color w:val="1C1E21"/>
        </w:rPr>
        <w:t xml:space="preserve">All patients requiring admission will be allowed only one attendant (except for newborn </w:t>
      </w:r>
      <w:r>
        <w:rPr>
          <w:color w:val="1C1E21"/>
        </w:rPr>
        <w:t>babies).</w:t>
      </w:r>
      <w:r>
        <w:rPr>
          <w:color w:val="1C1E21"/>
        </w:rPr>
        <w:br/>
        <w:t>4</w:t>
      </w:r>
      <w:r w:rsidR="00E11481" w:rsidRPr="004A4CEC">
        <w:rPr>
          <w:color w:val="1C1E21"/>
        </w:rPr>
        <w:t>. Patient and attendant will undergo COVID-19 rapid an</w:t>
      </w:r>
      <w:r>
        <w:rPr>
          <w:color w:val="1C1E21"/>
        </w:rPr>
        <w:t>tigen test prior to admission.</w:t>
      </w:r>
      <w:r>
        <w:rPr>
          <w:color w:val="1C1E21"/>
        </w:rPr>
        <w:br/>
        <w:t>5</w:t>
      </w:r>
      <w:r w:rsidR="00E11481" w:rsidRPr="004A4CEC">
        <w:rPr>
          <w:color w:val="1C1E21"/>
        </w:rPr>
        <w:t>.</w:t>
      </w:r>
      <w:r>
        <w:rPr>
          <w:color w:val="1C1E21"/>
        </w:rPr>
        <w:t xml:space="preserve"> Visitors will not be allowed.</w:t>
      </w:r>
      <w:r>
        <w:rPr>
          <w:color w:val="1C1E21"/>
        </w:rPr>
        <w:br/>
        <w:t>6</w:t>
      </w:r>
      <w:r w:rsidR="00E11481" w:rsidRPr="004A4CEC">
        <w:rPr>
          <w:color w:val="1C1E21"/>
        </w:rPr>
        <w:t>. Change of a</w:t>
      </w:r>
      <w:r>
        <w:rPr>
          <w:color w:val="1C1E21"/>
        </w:rPr>
        <w:t>ttendants will not be allowed.</w:t>
      </w:r>
      <w:r>
        <w:rPr>
          <w:color w:val="1C1E21"/>
        </w:rPr>
        <w:br/>
        <w:t>7</w:t>
      </w:r>
      <w:r w:rsidR="00E11481" w:rsidRPr="004A4CEC">
        <w:rPr>
          <w:color w:val="1C1E21"/>
        </w:rPr>
        <w:t xml:space="preserve">. Outside food will not be allowed. We will provide hospital food to all patients and attendants. In addition, we will facilitate the delivery of </w:t>
      </w:r>
      <w:r w:rsidR="006C34F0">
        <w:rPr>
          <w:color w:val="1C1E21"/>
        </w:rPr>
        <w:t>essential items</w:t>
      </w:r>
      <w:r w:rsidR="00E11481" w:rsidRPr="004A4CEC">
        <w:rPr>
          <w:color w:val="1C1E21"/>
        </w:rPr>
        <w:t>.</w:t>
      </w:r>
    </w:p>
    <w:p w:rsidR="006C34F0" w:rsidRPr="004A4CEC" w:rsidRDefault="006C34F0" w:rsidP="0063077A">
      <w:pPr>
        <w:pStyle w:val="NormalWeb"/>
        <w:shd w:val="clear" w:color="auto" w:fill="FFFFFF"/>
        <w:spacing w:before="90" w:beforeAutospacing="0" w:after="90" w:afterAutospacing="0" w:line="360" w:lineRule="auto"/>
        <w:rPr>
          <w:color w:val="1C1E21"/>
        </w:rPr>
      </w:pPr>
    </w:p>
    <w:p w:rsidR="00E11481" w:rsidRPr="006C34F0" w:rsidRDefault="00E11481" w:rsidP="00E400AF">
      <w:pPr>
        <w:pStyle w:val="NormalWeb"/>
        <w:shd w:val="clear" w:color="auto" w:fill="FFFFFF"/>
        <w:spacing w:before="90" w:beforeAutospacing="0" w:after="90" w:afterAutospacing="0" w:line="276" w:lineRule="auto"/>
        <w:rPr>
          <w:b/>
          <w:color w:val="1C1E21"/>
        </w:rPr>
      </w:pPr>
      <w:r w:rsidRPr="006C34F0">
        <w:rPr>
          <w:b/>
          <w:color w:val="1C1E21"/>
        </w:rPr>
        <w:t xml:space="preserve">We solicit the cooperation of all our patients, attendants and healthcare workers to keep </w:t>
      </w:r>
      <w:r w:rsidR="00E400AF" w:rsidRPr="006C34F0">
        <w:rPr>
          <w:b/>
          <w:color w:val="1C1E21"/>
        </w:rPr>
        <w:t>MRRH</w:t>
      </w:r>
      <w:r w:rsidRPr="006C34F0">
        <w:rPr>
          <w:b/>
          <w:color w:val="1C1E21"/>
        </w:rPr>
        <w:t xml:space="preserve"> safe.</w:t>
      </w:r>
    </w:p>
    <w:p w:rsidR="00E545CD" w:rsidRPr="004A4CEC" w:rsidRDefault="00E545CD">
      <w:pPr>
        <w:rPr>
          <w:rFonts w:ascii="Times New Roman" w:hAnsi="Times New Roman" w:cs="Times New Roman"/>
          <w:sz w:val="24"/>
          <w:szCs w:val="24"/>
        </w:rPr>
      </w:pPr>
      <w:bookmarkStart w:id="0" w:name="_GoBack"/>
      <w:bookmarkEnd w:id="0"/>
    </w:p>
    <w:sectPr w:rsidR="00E545CD" w:rsidRPr="004A4CEC" w:rsidSect="00183C6E">
      <w:headerReference w:type="default" r:id="rId6"/>
      <w:pgSz w:w="12240" w:h="15840"/>
      <w:pgMar w:top="1335" w:right="900" w:bottom="1440" w:left="99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43" w:rsidRDefault="00463B43" w:rsidP="00183C6E">
      <w:pPr>
        <w:spacing w:after="0" w:line="240" w:lineRule="auto"/>
      </w:pPr>
      <w:r>
        <w:separator/>
      </w:r>
    </w:p>
  </w:endnote>
  <w:endnote w:type="continuationSeparator" w:id="0">
    <w:p w:rsidR="00463B43" w:rsidRDefault="00463B43" w:rsidP="0018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43" w:rsidRDefault="00463B43" w:rsidP="00183C6E">
      <w:pPr>
        <w:spacing w:after="0" w:line="240" w:lineRule="auto"/>
      </w:pPr>
      <w:r>
        <w:separator/>
      </w:r>
    </w:p>
  </w:footnote>
  <w:footnote w:type="continuationSeparator" w:id="0">
    <w:p w:rsidR="00463B43" w:rsidRDefault="00463B43" w:rsidP="00183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6E" w:rsidRPr="00527B19" w:rsidRDefault="00183C6E" w:rsidP="00183C6E">
    <w:pPr>
      <w:jc w:val="center"/>
      <w:rPr>
        <w:rFonts w:ascii="Times New Roman" w:hAnsi="Times New Roman" w:cs="Times New Roman"/>
        <w:b/>
        <w:sz w:val="24"/>
        <w:szCs w:val="24"/>
      </w:rPr>
    </w:pPr>
    <w:r>
      <w:rPr>
        <w:rFonts w:ascii="Times New Roman" w:hAnsi="Times New Roman" w:cs="Times New Roman"/>
        <w:b/>
        <w:noProof/>
        <w:sz w:val="24"/>
        <w:szCs w:val="24"/>
        <w:lang w:bidi="ar-SA"/>
      </w:rPr>
      <w:drawing>
        <wp:anchor distT="0" distB="0" distL="114300" distR="114300" simplePos="0" relativeHeight="251659264" behindDoc="1" locked="0" layoutInCell="1" allowOverlap="1">
          <wp:simplePos x="0" y="0"/>
          <wp:positionH relativeFrom="column">
            <wp:posOffset>-266700</wp:posOffset>
          </wp:positionH>
          <wp:positionV relativeFrom="paragraph">
            <wp:posOffset>-129540</wp:posOffset>
          </wp:positionV>
          <wp:extent cx="1047750" cy="952500"/>
          <wp:effectExtent l="19050" t="0" r="0" b="0"/>
          <wp:wrapTight wrapText="bothSides">
            <wp:wrapPolygon edited="0">
              <wp:start x="-393" y="0"/>
              <wp:lineTo x="-393" y="21168"/>
              <wp:lineTo x="21600" y="21168"/>
              <wp:lineTo x="21600" y="0"/>
              <wp:lineTo x="-393" y="0"/>
            </wp:wrapPolygon>
          </wp:wrapTight>
          <wp:docPr id="16"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7750" cy="952500"/>
                  </a:xfrm>
                  <a:prstGeom prst="rect">
                    <a:avLst/>
                  </a:prstGeom>
                </pic:spPr>
              </pic:pic>
            </a:graphicData>
          </a:graphic>
        </wp:anchor>
      </w:drawing>
    </w:r>
    <w:r>
      <w:rPr>
        <w:rFonts w:ascii="Times New Roman" w:hAnsi="Times New Roman" w:cs="Times New Roman"/>
        <w:b/>
        <w:noProof/>
        <w:sz w:val="24"/>
        <w:szCs w:val="24"/>
        <w:lang w:bidi="ar-SA"/>
      </w:rPr>
      <w:drawing>
        <wp:anchor distT="0" distB="0" distL="114300" distR="114300" simplePos="0" relativeHeight="251660288" behindDoc="1" locked="0" layoutInCell="1" allowOverlap="1">
          <wp:simplePos x="0" y="0"/>
          <wp:positionH relativeFrom="column">
            <wp:posOffset>5619750</wp:posOffset>
          </wp:positionH>
          <wp:positionV relativeFrom="paragraph">
            <wp:posOffset>-171450</wp:posOffset>
          </wp:positionV>
          <wp:extent cx="1085215" cy="990600"/>
          <wp:effectExtent l="19050" t="0" r="635" b="0"/>
          <wp:wrapTight wrapText="bothSides">
            <wp:wrapPolygon edited="0">
              <wp:start x="6825" y="0"/>
              <wp:lineTo x="4171" y="1246"/>
              <wp:lineTo x="-379" y="5400"/>
              <wp:lineTo x="-379" y="14123"/>
              <wp:lineTo x="3792" y="19938"/>
              <wp:lineTo x="4171" y="19938"/>
              <wp:lineTo x="6825" y="21185"/>
              <wp:lineTo x="7204" y="21185"/>
              <wp:lineTo x="14408" y="21185"/>
              <wp:lineTo x="15167" y="21185"/>
              <wp:lineTo x="17063" y="20354"/>
              <wp:lineTo x="18200" y="19938"/>
              <wp:lineTo x="21613" y="14954"/>
              <wp:lineTo x="21613" y="5400"/>
              <wp:lineTo x="16304" y="415"/>
              <wp:lineTo x="14408" y="0"/>
              <wp:lineTo x="6825"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085215" cy="990600"/>
                  </a:xfrm>
                  <a:prstGeom prst="rect">
                    <a:avLst/>
                  </a:prstGeom>
                  <a:noFill/>
                  <a:ln w="9525">
                    <a:noFill/>
                    <a:miter lim="800000"/>
                    <a:headEnd/>
                    <a:tailEnd/>
                  </a:ln>
                </pic:spPr>
              </pic:pic>
            </a:graphicData>
          </a:graphic>
        </wp:anchor>
      </w:drawing>
    </w:r>
    <w:r w:rsidRPr="00527B19">
      <w:rPr>
        <w:rFonts w:ascii="Times New Roman" w:hAnsi="Times New Roman" w:cs="Times New Roman"/>
        <w:b/>
        <w:sz w:val="24"/>
        <w:szCs w:val="24"/>
      </w:rPr>
      <w:t>ROYAL GOVERNMENT OF BHUTAN</w:t>
    </w:r>
  </w:p>
  <w:p w:rsidR="00183C6E" w:rsidRPr="00527B19" w:rsidRDefault="00183C6E" w:rsidP="00183C6E">
    <w:pPr>
      <w:jc w:val="center"/>
      <w:rPr>
        <w:rFonts w:ascii="Times New Roman" w:hAnsi="Times New Roman" w:cs="Times New Roman"/>
        <w:b/>
        <w:sz w:val="24"/>
        <w:szCs w:val="24"/>
      </w:rPr>
    </w:pPr>
    <w:r w:rsidRPr="00527B19">
      <w:rPr>
        <w:rFonts w:ascii="Times New Roman" w:hAnsi="Times New Roman" w:cs="Times New Roman"/>
        <w:b/>
        <w:sz w:val="24"/>
        <w:szCs w:val="24"/>
      </w:rPr>
      <w:t>EASTERN REGIONAL REFERRAL HOSPITAL</w:t>
    </w:r>
  </w:p>
  <w:p w:rsidR="00183C6E" w:rsidRPr="00183C6E" w:rsidRDefault="00183C6E" w:rsidP="00183C6E">
    <w:pPr>
      <w:jc w:val="center"/>
      <w:rPr>
        <w:sz w:val="24"/>
        <w:szCs w:val="24"/>
      </w:rPr>
    </w:pPr>
    <w:r w:rsidRPr="00527B19">
      <w:rPr>
        <w:rFonts w:ascii="Times New Roman" w:hAnsi="Times New Roman" w:cs="Times New Roman"/>
        <w:b/>
        <w:sz w:val="24"/>
        <w:szCs w:val="24"/>
      </w:rPr>
      <w:t>MONGAR DZONGKHAG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107A24"/>
    <w:rsid w:val="00107A24"/>
    <w:rsid w:val="00183C6E"/>
    <w:rsid w:val="001A66AE"/>
    <w:rsid w:val="002210CF"/>
    <w:rsid w:val="00463B43"/>
    <w:rsid w:val="004A4CEC"/>
    <w:rsid w:val="005E57AF"/>
    <w:rsid w:val="0063077A"/>
    <w:rsid w:val="006712A3"/>
    <w:rsid w:val="006C34F0"/>
    <w:rsid w:val="009C21C8"/>
    <w:rsid w:val="00A71A2B"/>
    <w:rsid w:val="00E11481"/>
    <w:rsid w:val="00E400AF"/>
    <w:rsid w:val="00E54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48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exposedshow">
    <w:name w:val="text_exposed_show"/>
    <w:basedOn w:val="DefaultParagraphFont"/>
    <w:rsid w:val="00E11481"/>
  </w:style>
  <w:style w:type="character" w:customStyle="1" w:styleId="58cl">
    <w:name w:val="_58cl"/>
    <w:basedOn w:val="DefaultParagraphFont"/>
    <w:rsid w:val="00E11481"/>
  </w:style>
  <w:style w:type="character" w:customStyle="1" w:styleId="58cm">
    <w:name w:val="_58cm"/>
    <w:basedOn w:val="DefaultParagraphFont"/>
    <w:rsid w:val="00E11481"/>
  </w:style>
  <w:style w:type="paragraph" w:styleId="Header">
    <w:name w:val="header"/>
    <w:basedOn w:val="Normal"/>
    <w:link w:val="HeaderChar"/>
    <w:uiPriority w:val="99"/>
    <w:semiHidden/>
    <w:unhideWhenUsed/>
    <w:rsid w:val="0018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3C6E"/>
  </w:style>
  <w:style w:type="paragraph" w:styleId="Footer">
    <w:name w:val="footer"/>
    <w:basedOn w:val="Normal"/>
    <w:link w:val="FooterChar"/>
    <w:uiPriority w:val="99"/>
    <w:semiHidden/>
    <w:unhideWhenUsed/>
    <w:rsid w:val="00183C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3C6E"/>
  </w:style>
</w:styles>
</file>

<file path=word/webSettings.xml><?xml version="1.0" encoding="utf-8"?>
<w:webSettings xmlns:r="http://schemas.openxmlformats.org/officeDocument/2006/relationships" xmlns:w="http://schemas.openxmlformats.org/wordprocessingml/2006/main">
  <w:divs>
    <w:div w:id="114452062">
      <w:bodyDiv w:val="1"/>
      <w:marLeft w:val="0"/>
      <w:marRight w:val="0"/>
      <w:marTop w:val="0"/>
      <w:marBottom w:val="0"/>
      <w:divBdr>
        <w:top w:val="none" w:sz="0" w:space="0" w:color="auto"/>
        <w:left w:val="none" w:sz="0" w:space="0" w:color="auto"/>
        <w:bottom w:val="none" w:sz="0" w:space="0" w:color="auto"/>
        <w:right w:val="none" w:sz="0" w:space="0" w:color="auto"/>
      </w:divBdr>
      <w:divsChild>
        <w:div w:id="199676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7</cp:revision>
  <cp:lastPrinted>2020-09-03T05:51:00Z</cp:lastPrinted>
  <dcterms:created xsi:type="dcterms:W3CDTF">2020-09-03T04:34:00Z</dcterms:created>
  <dcterms:modified xsi:type="dcterms:W3CDTF">2020-09-03T06:14:00Z</dcterms:modified>
</cp:coreProperties>
</file>